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00BE4D" w14:textId="30F5DBD9" w:rsidR="009218C4" w:rsidRDefault="00643343" w:rsidP="007029B6">
      <w:pPr>
        <w:pStyle w:val="BodyText"/>
        <w:kinsoku w:val="0"/>
        <w:overflowPunct w:val="0"/>
        <w:ind w:left="0" w:firstLine="0"/>
        <w:jc w:val="center"/>
        <w:rPr>
          <w:rFonts w:ascii="Calibri" w:eastAsiaTheme="minorHAnsi" w:hAnsi="Calibri" w:cstheme="minorBidi"/>
          <w:b/>
          <w:color w:val="00549E" w:themeColor="text2"/>
          <w:sz w:val="36"/>
          <w:szCs w:val="36"/>
        </w:rPr>
      </w:pPr>
      <w:r>
        <w:rPr>
          <w:rFonts w:ascii="Calibri" w:eastAsiaTheme="minorHAnsi" w:hAnsi="Calibri" w:cstheme="minorBidi"/>
          <w:b/>
          <w:color w:val="00549E" w:themeColor="text2"/>
          <w:sz w:val="36"/>
          <w:szCs w:val="36"/>
        </w:rPr>
        <w:t>Hospital</w:t>
      </w:r>
      <w:r w:rsidR="002D71C4">
        <w:rPr>
          <w:rFonts w:ascii="Calibri" w:eastAsiaTheme="minorHAnsi" w:hAnsi="Calibri" w:cstheme="minorBidi"/>
          <w:b/>
          <w:color w:val="00549E" w:themeColor="text2"/>
          <w:sz w:val="36"/>
          <w:szCs w:val="36"/>
        </w:rPr>
        <w:t xml:space="preserve"> </w:t>
      </w:r>
      <w:r w:rsidR="007029B6">
        <w:rPr>
          <w:rFonts w:ascii="Calibri" w:eastAsiaTheme="minorHAnsi" w:hAnsi="Calibri" w:cstheme="minorBidi"/>
          <w:b/>
          <w:color w:val="00549E" w:themeColor="text2"/>
          <w:sz w:val="36"/>
          <w:szCs w:val="36"/>
        </w:rPr>
        <w:t>Name</w:t>
      </w:r>
    </w:p>
    <w:p w14:paraId="7A2AC2A5" w14:textId="6AF41F41" w:rsidR="009218C4" w:rsidRPr="009218C4" w:rsidRDefault="00643343" w:rsidP="007029B6">
      <w:pPr>
        <w:pStyle w:val="BodyText"/>
        <w:kinsoku w:val="0"/>
        <w:overflowPunct w:val="0"/>
        <w:ind w:left="0" w:firstLine="0"/>
        <w:jc w:val="center"/>
        <w:rPr>
          <w:rFonts w:ascii="Calibri" w:eastAsiaTheme="minorHAnsi" w:hAnsi="Calibri" w:cstheme="minorBidi"/>
          <w:b/>
          <w:color w:val="00549E" w:themeColor="text2"/>
          <w:sz w:val="36"/>
          <w:szCs w:val="36"/>
        </w:rPr>
      </w:pPr>
      <w:r>
        <w:rPr>
          <w:rFonts w:ascii="Calibri" w:eastAsiaTheme="minorHAnsi" w:hAnsi="Calibri" w:cstheme="minorBidi"/>
          <w:b/>
          <w:color w:val="00549E" w:themeColor="text2"/>
          <w:sz w:val="36"/>
          <w:szCs w:val="36"/>
        </w:rPr>
        <w:t>Post-Acute Care</w:t>
      </w:r>
      <w:r w:rsidR="009218C4" w:rsidRPr="009218C4">
        <w:rPr>
          <w:rFonts w:ascii="Calibri" w:eastAsiaTheme="minorHAnsi" w:hAnsi="Calibri" w:cstheme="minorBidi"/>
          <w:b/>
          <w:color w:val="00549E" w:themeColor="text2"/>
          <w:sz w:val="36"/>
          <w:szCs w:val="36"/>
        </w:rPr>
        <w:t xml:space="preserve"> Collaborative </w:t>
      </w:r>
      <w:r w:rsidR="00EF2DEC">
        <w:rPr>
          <w:rFonts w:ascii="Calibri" w:eastAsiaTheme="minorHAnsi" w:hAnsi="Calibri" w:cstheme="minorBidi"/>
          <w:b/>
          <w:color w:val="00549E" w:themeColor="text2"/>
          <w:sz w:val="36"/>
          <w:szCs w:val="36"/>
        </w:rPr>
        <w:t>Improvement</w:t>
      </w:r>
      <w:r w:rsidR="007353FC">
        <w:rPr>
          <w:rFonts w:ascii="Calibri" w:eastAsiaTheme="minorHAnsi" w:hAnsi="Calibri" w:cstheme="minorBidi"/>
          <w:b/>
          <w:color w:val="00549E" w:themeColor="text2"/>
          <w:sz w:val="36"/>
          <w:szCs w:val="36"/>
        </w:rPr>
        <w:t xml:space="preserve"> </w:t>
      </w:r>
      <w:r w:rsidR="009218C4" w:rsidRPr="009218C4">
        <w:rPr>
          <w:rFonts w:ascii="Calibri" w:eastAsiaTheme="minorHAnsi" w:hAnsi="Calibri" w:cstheme="minorBidi"/>
          <w:b/>
          <w:color w:val="00549E" w:themeColor="text2"/>
          <w:sz w:val="36"/>
          <w:szCs w:val="36"/>
        </w:rPr>
        <w:t>Meeting</w:t>
      </w:r>
    </w:p>
    <w:p w14:paraId="4BC7C5D8" w14:textId="328B51EB" w:rsidR="00F71F4F" w:rsidRDefault="002D71C4" w:rsidP="007029B6">
      <w:pPr>
        <w:pStyle w:val="HSAGEventDateTime"/>
      </w:pPr>
      <w:proofErr w:type="gramStart"/>
      <w:r>
        <w:t>Date</w:t>
      </w:r>
      <w:r w:rsidR="007029B6">
        <w:t xml:space="preserve">  </w:t>
      </w:r>
      <w:r w:rsidR="007029B6">
        <w:rPr>
          <w:rFonts w:cs="Calibri"/>
        </w:rPr>
        <w:t>•</w:t>
      </w:r>
      <w:proofErr w:type="gramEnd"/>
      <w:r w:rsidR="007029B6">
        <w:t xml:space="preserve">  </w:t>
      </w:r>
      <w:r>
        <w:t>Time</w:t>
      </w:r>
    </w:p>
    <w:p w14:paraId="1AEA6747" w14:textId="67D8A007" w:rsidR="00833B61" w:rsidRDefault="00A06E8B" w:rsidP="007556AB">
      <w:pPr>
        <w:pStyle w:val="HSAGEventDateTime"/>
        <w:spacing w:after="240"/>
      </w:pPr>
      <w:r>
        <w:t>Meeting Location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7029B6" w14:paraId="392AE3BA" w14:textId="77777777" w:rsidTr="007029B6">
        <w:trPr>
          <w:cnfStyle w:val="100000000000" w:firstRow="1" w:lastRow="0" w:firstColumn="0" w:lastColumn="0" w:oddVBand="0" w:evenVBand="0" w:oddHBand="0" w:evenHBand="0" w:firstRowFirstColumn="0" w:firstRowLastColumn="0" w:lastRowFirstColumn="0" w:lastRowLastColumn="0"/>
        </w:trPr>
        <w:tc>
          <w:tcPr>
            <w:tcW w:w="10070" w:type="dxa"/>
          </w:tcPr>
          <w:p w14:paraId="3EC57BCB" w14:textId="0D79C385" w:rsidR="007029B6" w:rsidRDefault="007029B6" w:rsidP="007029B6">
            <w:pPr>
              <w:pStyle w:val="HSAGEventDateTime"/>
            </w:pPr>
            <w:r w:rsidRPr="00D5742C">
              <w:rPr>
                <w:b/>
              </w:rPr>
              <w:t>Objectives</w:t>
            </w:r>
          </w:p>
        </w:tc>
      </w:tr>
      <w:tr w:rsidR="007029B6" w14:paraId="6D28433F" w14:textId="77777777" w:rsidTr="007029B6">
        <w:trPr>
          <w:cnfStyle w:val="000000100000" w:firstRow="0" w:lastRow="0" w:firstColumn="0" w:lastColumn="0" w:oddVBand="0" w:evenVBand="0" w:oddHBand="1" w:evenHBand="0" w:firstRowFirstColumn="0" w:firstRowLastColumn="0" w:lastRowFirstColumn="0" w:lastRowLastColumn="0"/>
        </w:trPr>
        <w:tc>
          <w:tcPr>
            <w:tcW w:w="10070" w:type="dxa"/>
            <w:shd w:val="clear" w:color="auto" w:fill="auto"/>
          </w:tcPr>
          <w:p w14:paraId="0B26C99B" w14:textId="77777777" w:rsidR="00EF2DEC" w:rsidRDefault="00EF2DEC" w:rsidP="00EF2DEC">
            <w:pPr>
              <w:pStyle w:val="HSAGBullets"/>
            </w:pPr>
            <w:r>
              <w:t>Examine readmission data to identify trends and opportunities for improvement and evaluate progress.</w:t>
            </w:r>
          </w:p>
          <w:p w14:paraId="6A10F867" w14:textId="77777777" w:rsidR="00EF2DEC" w:rsidRDefault="00EF2DEC" w:rsidP="00EF2DEC">
            <w:pPr>
              <w:pStyle w:val="HSAGBullets"/>
            </w:pPr>
            <w:r>
              <w:t>Review strengths and weaknesses of interventions and identify one to implement.</w:t>
            </w:r>
          </w:p>
          <w:p w14:paraId="3D6F2D43" w14:textId="3020D9FF" w:rsidR="007029B6" w:rsidRDefault="00EF2DEC" w:rsidP="00EF2DEC">
            <w:pPr>
              <w:pStyle w:val="HSAGBullets"/>
            </w:pPr>
            <w:r>
              <w:t>Formulate action plan to implement the selected intervention and determine next steps.</w:t>
            </w:r>
          </w:p>
        </w:tc>
      </w:tr>
    </w:tbl>
    <w:p w14:paraId="658DA4D8" w14:textId="487B86FE" w:rsidR="007029B6" w:rsidRPr="007029B6" w:rsidRDefault="007029B6" w:rsidP="007029B6">
      <w:pPr>
        <w:pStyle w:val="HSAGEventDateTime"/>
        <w:jc w:val="left"/>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5580"/>
        <w:gridCol w:w="3235"/>
      </w:tblGrid>
      <w:tr w:rsidR="007029B6" w14:paraId="4130D4CF" w14:textId="77777777" w:rsidTr="00DA3CAE">
        <w:trPr>
          <w:cnfStyle w:val="100000000000" w:firstRow="1" w:lastRow="0" w:firstColumn="0" w:lastColumn="0" w:oddVBand="0" w:evenVBand="0" w:oddHBand="0" w:evenHBand="0" w:firstRowFirstColumn="0" w:firstRowLastColumn="0" w:lastRowFirstColumn="0" w:lastRowLastColumn="0"/>
        </w:trPr>
        <w:tc>
          <w:tcPr>
            <w:tcW w:w="10070" w:type="dxa"/>
            <w:gridSpan w:val="3"/>
          </w:tcPr>
          <w:p w14:paraId="1304FB7E" w14:textId="1D85D1B6" w:rsidR="007029B6" w:rsidRDefault="007029B6" w:rsidP="007029B6">
            <w:pPr>
              <w:pStyle w:val="HSAGEventDateTime"/>
            </w:pPr>
            <w:r w:rsidRPr="00F9204A">
              <w:rPr>
                <w:b/>
              </w:rPr>
              <w:t>Agenda</w:t>
            </w:r>
          </w:p>
        </w:tc>
      </w:tr>
      <w:tr w:rsidR="007029B6" w:rsidRPr="007029B6" w14:paraId="58F4337F" w14:textId="77777777" w:rsidTr="00DA3CAE">
        <w:trPr>
          <w:cnfStyle w:val="000000100000" w:firstRow="0" w:lastRow="0" w:firstColumn="0" w:lastColumn="0" w:oddVBand="0" w:evenVBand="0" w:oddHBand="1" w:evenHBand="0" w:firstRowFirstColumn="0" w:firstRowLastColumn="0" w:lastRowFirstColumn="0" w:lastRowLastColumn="0"/>
        </w:trPr>
        <w:tc>
          <w:tcPr>
            <w:tcW w:w="1255" w:type="dxa"/>
            <w:shd w:val="clear" w:color="auto" w:fill="auto"/>
          </w:tcPr>
          <w:p w14:paraId="0960E058" w14:textId="17FCDBAE" w:rsidR="007029B6" w:rsidRPr="00DA3CAE" w:rsidRDefault="007029B6"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10:00 a.m.</w:t>
            </w:r>
          </w:p>
        </w:tc>
        <w:tc>
          <w:tcPr>
            <w:tcW w:w="5580" w:type="dxa"/>
            <w:shd w:val="clear" w:color="auto" w:fill="auto"/>
          </w:tcPr>
          <w:p w14:paraId="648B4CF5" w14:textId="7E5E5FBB" w:rsidR="007029B6" w:rsidRPr="00DA3CAE" w:rsidRDefault="007029B6" w:rsidP="007029B6">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Welcome and Introductions</w:t>
            </w:r>
          </w:p>
        </w:tc>
        <w:tc>
          <w:tcPr>
            <w:tcW w:w="3235" w:type="dxa"/>
            <w:shd w:val="clear" w:color="auto" w:fill="auto"/>
          </w:tcPr>
          <w:p w14:paraId="693DF3AF" w14:textId="77777777" w:rsidR="007029B6" w:rsidRPr="00DA3CAE" w:rsidRDefault="007029B6"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Name</w:t>
            </w:r>
          </w:p>
          <w:p w14:paraId="296E6E41" w14:textId="77777777" w:rsidR="007029B6" w:rsidRPr="00DA3CAE" w:rsidRDefault="007029B6" w:rsidP="00DA3CAE">
            <w:pPr>
              <w:pStyle w:val="HSAGEventDateTime"/>
              <w:jc w:val="right"/>
              <w:rPr>
                <w:rFonts w:ascii="Times New Roman" w:hAnsi="Times New Roman" w:cs="Times New Roman"/>
                <w:b w:val="0"/>
                <w:bCs/>
                <w:i/>
                <w:iCs/>
                <w:sz w:val="22"/>
                <w:szCs w:val="22"/>
              </w:rPr>
            </w:pPr>
            <w:r w:rsidRPr="00DA3CAE">
              <w:rPr>
                <w:rFonts w:ascii="Times New Roman" w:hAnsi="Times New Roman" w:cs="Times New Roman"/>
                <w:b w:val="0"/>
                <w:bCs/>
                <w:i/>
                <w:iCs/>
                <w:sz w:val="22"/>
                <w:szCs w:val="22"/>
              </w:rPr>
              <w:t>Organization</w:t>
            </w:r>
          </w:p>
          <w:p w14:paraId="4F144DA9" w14:textId="5AE1F485" w:rsidR="00DA3CAE" w:rsidRPr="00DA3CAE" w:rsidRDefault="00DA3CAE" w:rsidP="00DA3CAE">
            <w:pPr>
              <w:pStyle w:val="HSAGEventDateTime"/>
              <w:jc w:val="right"/>
              <w:rPr>
                <w:rFonts w:ascii="Times New Roman" w:hAnsi="Times New Roman" w:cs="Times New Roman"/>
                <w:b w:val="0"/>
                <w:bCs/>
                <w:sz w:val="22"/>
                <w:szCs w:val="22"/>
              </w:rPr>
            </w:pPr>
          </w:p>
        </w:tc>
      </w:tr>
      <w:tr w:rsidR="007029B6" w:rsidRPr="007029B6" w14:paraId="15BE91FF" w14:textId="77777777" w:rsidTr="00DA3CAE">
        <w:tc>
          <w:tcPr>
            <w:tcW w:w="1255" w:type="dxa"/>
            <w:shd w:val="clear" w:color="auto" w:fill="auto"/>
          </w:tcPr>
          <w:p w14:paraId="2B686694" w14:textId="4A59706D" w:rsidR="007029B6" w:rsidRPr="00DA3CAE" w:rsidRDefault="007029B6"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10:10 a.m.</w:t>
            </w:r>
          </w:p>
        </w:tc>
        <w:tc>
          <w:tcPr>
            <w:tcW w:w="5580" w:type="dxa"/>
            <w:shd w:val="clear" w:color="auto" w:fill="auto"/>
          </w:tcPr>
          <w:p w14:paraId="5EF7E1F9" w14:textId="77777777" w:rsidR="007029B6" w:rsidRPr="00DA3CAE" w:rsidRDefault="00DA3CAE" w:rsidP="00DA3CAE">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Data Review</w:t>
            </w:r>
          </w:p>
          <w:p w14:paraId="66A4FE39" w14:textId="77777777" w:rsidR="00DA3CAE" w:rsidRPr="00DA3CAE" w:rsidRDefault="00DA3CAE" w:rsidP="00DA3CAE">
            <w:pPr>
              <w:pStyle w:val="HSAGAgendaLineItem"/>
              <w:numPr>
                <w:ilvl w:val="0"/>
                <w:numId w:val="23"/>
              </w:numPr>
              <w:spacing w:before="0"/>
              <w:rPr>
                <w:rFonts w:cs="Times New Roman"/>
                <w:bCs/>
              </w:rPr>
            </w:pPr>
            <w:r w:rsidRPr="00DA3CAE">
              <w:rPr>
                <w:rFonts w:cs="Times New Roman"/>
                <w:bCs/>
              </w:rPr>
              <w:t>Hospital readmission data</w:t>
            </w:r>
          </w:p>
          <w:p w14:paraId="62B9B8B5" w14:textId="77777777" w:rsidR="00DA3CAE" w:rsidRPr="00DA3CAE" w:rsidRDefault="00DA3CAE" w:rsidP="00DA3CAE">
            <w:pPr>
              <w:pStyle w:val="HSAGAgendaLineItem"/>
              <w:numPr>
                <w:ilvl w:val="0"/>
                <w:numId w:val="23"/>
              </w:numPr>
              <w:spacing w:before="0"/>
              <w:rPr>
                <w:rFonts w:cs="Times New Roman"/>
                <w:bCs/>
              </w:rPr>
            </w:pPr>
            <w:r w:rsidRPr="00DA3CAE">
              <w:rPr>
                <w:rFonts w:cs="Times New Roman"/>
                <w:bCs/>
              </w:rPr>
              <w:t>Nursing home readmission data</w:t>
            </w:r>
          </w:p>
          <w:p w14:paraId="5F3414A1" w14:textId="6FA9C502" w:rsidR="00DA3CAE" w:rsidRPr="00DA3CAE" w:rsidRDefault="00DA3CAE" w:rsidP="007029B6">
            <w:pPr>
              <w:pStyle w:val="HSAGEventDateTime"/>
              <w:jc w:val="left"/>
              <w:rPr>
                <w:rFonts w:ascii="Times New Roman" w:hAnsi="Times New Roman" w:cs="Times New Roman"/>
                <w:b w:val="0"/>
                <w:bCs/>
                <w:sz w:val="22"/>
                <w:szCs w:val="22"/>
              </w:rPr>
            </w:pPr>
          </w:p>
        </w:tc>
        <w:tc>
          <w:tcPr>
            <w:tcW w:w="3235" w:type="dxa"/>
            <w:shd w:val="clear" w:color="auto" w:fill="auto"/>
          </w:tcPr>
          <w:p w14:paraId="4883B8A6" w14:textId="77777777" w:rsidR="00DA3CAE" w:rsidRPr="00DA3CAE" w:rsidRDefault="00DA3CAE"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Name</w:t>
            </w:r>
          </w:p>
          <w:p w14:paraId="6C084EA9" w14:textId="004FA70E" w:rsidR="007029B6" w:rsidRPr="00DA3CAE" w:rsidRDefault="00DA3CAE" w:rsidP="00DA3CAE">
            <w:pPr>
              <w:pStyle w:val="HSAGEventDateTime"/>
              <w:jc w:val="right"/>
              <w:rPr>
                <w:rFonts w:ascii="Times New Roman" w:hAnsi="Times New Roman" w:cs="Times New Roman"/>
                <w:b w:val="0"/>
                <w:bCs/>
                <w:i/>
                <w:iCs/>
                <w:sz w:val="22"/>
                <w:szCs w:val="22"/>
              </w:rPr>
            </w:pPr>
            <w:r w:rsidRPr="00DA3CAE">
              <w:rPr>
                <w:rFonts w:ascii="Times New Roman" w:hAnsi="Times New Roman" w:cs="Times New Roman"/>
                <w:b w:val="0"/>
                <w:bCs/>
                <w:i/>
                <w:iCs/>
                <w:sz w:val="22"/>
                <w:szCs w:val="22"/>
              </w:rPr>
              <w:t>Organization</w:t>
            </w:r>
          </w:p>
        </w:tc>
      </w:tr>
      <w:tr w:rsidR="007029B6" w:rsidRPr="007029B6" w14:paraId="46F05260" w14:textId="77777777" w:rsidTr="00DA3CAE">
        <w:trPr>
          <w:cnfStyle w:val="000000100000" w:firstRow="0" w:lastRow="0" w:firstColumn="0" w:lastColumn="0" w:oddVBand="0" w:evenVBand="0" w:oddHBand="1" w:evenHBand="0" w:firstRowFirstColumn="0" w:firstRowLastColumn="0" w:lastRowFirstColumn="0" w:lastRowLastColumn="0"/>
        </w:trPr>
        <w:tc>
          <w:tcPr>
            <w:tcW w:w="1255" w:type="dxa"/>
            <w:shd w:val="clear" w:color="auto" w:fill="auto"/>
          </w:tcPr>
          <w:p w14:paraId="4AF3ACFE" w14:textId="1BC42ED3" w:rsidR="007029B6" w:rsidRPr="00DA3CAE" w:rsidRDefault="00DA3CAE"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10:</w:t>
            </w:r>
            <w:r w:rsidR="00A06E8B">
              <w:rPr>
                <w:rFonts w:ascii="Times New Roman" w:hAnsi="Times New Roman" w:cs="Times New Roman"/>
                <w:b w:val="0"/>
                <w:bCs/>
                <w:sz w:val="22"/>
                <w:szCs w:val="22"/>
              </w:rPr>
              <w:t>3</w:t>
            </w:r>
            <w:r w:rsidRPr="00DA3CAE">
              <w:rPr>
                <w:rFonts w:ascii="Times New Roman" w:hAnsi="Times New Roman" w:cs="Times New Roman"/>
                <w:b w:val="0"/>
                <w:bCs/>
                <w:sz w:val="22"/>
                <w:szCs w:val="22"/>
              </w:rPr>
              <w:t>0 a.m.</w:t>
            </w:r>
          </w:p>
        </w:tc>
        <w:tc>
          <w:tcPr>
            <w:tcW w:w="5580" w:type="dxa"/>
            <w:shd w:val="clear" w:color="auto" w:fill="auto"/>
          </w:tcPr>
          <w:p w14:paraId="747AD26F" w14:textId="028B8AC6" w:rsidR="007029B6" w:rsidRPr="00DA3CAE" w:rsidRDefault="00A06E8B" w:rsidP="007029B6">
            <w:pPr>
              <w:pStyle w:val="HSAGEventDateTime"/>
              <w:jc w:val="left"/>
              <w:rPr>
                <w:rFonts w:ascii="Times New Roman" w:hAnsi="Times New Roman" w:cs="Times New Roman"/>
                <w:b w:val="0"/>
                <w:bCs/>
                <w:sz w:val="22"/>
                <w:szCs w:val="22"/>
              </w:rPr>
            </w:pPr>
            <w:r>
              <w:rPr>
                <w:rFonts w:ascii="Times New Roman" w:hAnsi="Times New Roman" w:cs="Times New Roman"/>
                <w:b w:val="0"/>
                <w:bCs/>
                <w:sz w:val="22"/>
                <w:szCs w:val="22"/>
              </w:rPr>
              <w:t>Share Key Findings From</w:t>
            </w:r>
            <w:r w:rsidR="00DA3CAE" w:rsidRPr="00DA3CAE">
              <w:rPr>
                <w:rFonts w:ascii="Times New Roman" w:hAnsi="Times New Roman" w:cs="Times New Roman"/>
                <w:b w:val="0"/>
                <w:bCs/>
                <w:sz w:val="22"/>
                <w:szCs w:val="22"/>
              </w:rPr>
              <w:t xml:space="preserve"> Care Transition Assessment</w:t>
            </w:r>
          </w:p>
          <w:p w14:paraId="36181598" w14:textId="77777777" w:rsidR="00EF2DEC" w:rsidRDefault="00EF2DEC" w:rsidP="00EF2DEC">
            <w:pPr>
              <w:pStyle w:val="HSAGAgendaLineItem"/>
              <w:numPr>
                <w:ilvl w:val="0"/>
                <w:numId w:val="26"/>
              </w:numPr>
              <w:spacing w:before="0"/>
            </w:pPr>
            <w:r>
              <w:t>Select one intervention for the group to implement</w:t>
            </w:r>
          </w:p>
          <w:p w14:paraId="55013C4A" w14:textId="77777777" w:rsidR="00EF2DEC" w:rsidRDefault="00EF2DEC" w:rsidP="00EF2DEC">
            <w:pPr>
              <w:pStyle w:val="HSAGAgendaLineItem"/>
              <w:numPr>
                <w:ilvl w:val="0"/>
                <w:numId w:val="26"/>
              </w:numPr>
              <w:spacing w:before="0"/>
            </w:pPr>
            <w:r>
              <w:t>Develop an implementation plan</w:t>
            </w:r>
          </w:p>
          <w:p w14:paraId="01405F73" w14:textId="0B707666" w:rsidR="00DA3CAE" w:rsidRPr="00DA3CAE" w:rsidRDefault="00DA3CAE" w:rsidP="007029B6">
            <w:pPr>
              <w:pStyle w:val="HSAGEventDateTime"/>
              <w:jc w:val="left"/>
              <w:rPr>
                <w:rFonts w:ascii="Times New Roman" w:hAnsi="Times New Roman" w:cs="Times New Roman"/>
                <w:b w:val="0"/>
                <w:bCs/>
                <w:sz w:val="22"/>
                <w:szCs w:val="22"/>
              </w:rPr>
            </w:pPr>
          </w:p>
        </w:tc>
        <w:tc>
          <w:tcPr>
            <w:tcW w:w="3235" w:type="dxa"/>
            <w:shd w:val="clear" w:color="auto" w:fill="auto"/>
          </w:tcPr>
          <w:p w14:paraId="1D9A63B8" w14:textId="7B332B0C" w:rsidR="007029B6" w:rsidRPr="00DA3CAE" w:rsidRDefault="00DA3CAE"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All</w:t>
            </w:r>
          </w:p>
        </w:tc>
      </w:tr>
      <w:tr w:rsidR="007029B6" w:rsidRPr="007029B6" w14:paraId="6E540F66" w14:textId="77777777" w:rsidTr="00DA3CAE">
        <w:tc>
          <w:tcPr>
            <w:tcW w:w="1255" w:type="dxa"/>
            <w:shd w:val="clear" w:color="auto" w:fill="auto"/>
          </w:tcPr>
          <w:p w14:paraId="0C950BA0" w14:textId="2B063925" w:rsidR="007029B6" w:rsidRPr="00DA3CAE" w:rsidRDefault="00DA3CAE"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11:15 a.m.</w:t>
            </w:r>
          </w:p>
        </w:tc>
        <w:tc>
          <w:tcPr>
            <w:tcW w:w="5580" w:type="dxa"/>
            <w:shd w:val="clear" w:color="auto" w:fill="auto"/>
          </w:tcPr>
          <w:p w14:paraId="77DBEE96" w14:textId="77777777" w:rsidR="007029B6" w:rsidRPr="00DA3CAE" w:rsidRDefault="00DA3CAE" w:rsidP="007029B6">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Meeting Summary and Next Steps</w:t>
            </w:r>
          </w:p>
          <w:p w14:paraId="4B5CE72E" w14:textId="77777777" w:rsidR="00DA3CAE" w:rsidRPr="00DA3CAE" w:rsidRDefault="00DA3CAE" w:rsidP="00EF2DEC">
            <w:pPr>
              <w:pStyle w:val="HSAGAgendaLineItem"/>
              <w:numPr>
                <w:ilvl w:val="0"/>
                <w:numId w:val="22"/>
              </w:numPr>
              <w:spacing w:before="0"/>
              <w:rPr>
                <w:rFonts w:cs="Times New Roman"/>
                <w:bCs/>
              </w:rPr>
            </w:pPr>
            <w:r w:rsidRPr="00DA3CAE">
              <w:rPr>
                <w:rFonts w:cs="Times New Roman"/>
                <w:bCs/>
              </w:rPr>
              <w:t xml:space="preserve">Agenda items for next meeting </w:t>
            </w:r>
          </w:p>
          <w:p w14:paraId="4C240AFC" w14:textId="3CEDC2B3" w:rsidR="00EF2DEC" w:rsidRDefault="00EF2DEC" w:rsidP="00EF2DEC">
            <w:pPr>
              <w:pStyle w:val="HSAGAgendaLineItem"/>
              <w:numPr>
                <w:ilvl w:val="0"/>
                <w:numId w:val="22"/>
              </w:numPr>
              <w:spacing w:before="0"/>
            </w:pPr>
            <w:r>
              <w:t>Complete actions identified in the implementation plan.</w:t>
            </w:r>
          </w:p>
          <w:p w14:paraId="4CEBB3B8" w14:textId="1AE5AAF3" w:rsidR="00DA3CAE" w:rsidRPr="00DA3CAE" w:rsidRDefault="00DA3CAE" w:rsidP="007029B6">
            <w:pPr>
              <w:pStyle w:val="HSAGEventDateTime"/>
              <w:jc w:val="left"/>
              <w:rPr>
                <w:rFonts w:ascii="Times New Roman" w:hAnsi="Times New Roman" w:cs="Times New Roman"/>
                <w:b w:val="0"/>
                <w:bCs/>
                <w:sz w:val="22"/>
                <w:szCs w:val="22"/>
              </w:rPr>
            </w:pPr>
          </w:p>
        </w:tc>
        <w:tc>
          <w:tcPr>
            <w:tcW w:w="3235" w:type="dxa"/>
            <w:shd w:val="clear" w:color="auto" w:fill="auto"/>
          </w:tcPr>
          <w:p w14:paraId="095A7556" w14:textId="02E33554" w:rsidR="007029B6" w:rsidRPr="00DA3CAE" w:rsidRDefault="00DA3CAE" w:rsidP="00DA3CAE">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All</w:t>
            </w:r>
          </w:p>
        </w:tc>
      </w:tr>
      <w:tr w:rsidR="00DA3CAE" w:rsidRPr="007029B6" w14:paraId="2168D881" w14:textId="77777777" w:rsidTr="00DA3CAE">
        <w:trPr>
          <w:cnfStyle w:val="000000100000" w:firstRow="0" w:lastRow="0" w:firstColumn="0" w:lastColumn="0" w:oddVBand="0" w:evenVBand="0" w:oddHBand="1" w:evenHBand="0" w:firstRowFirstColumn="0" w:firstRowLastColumn="0" w:lastRowFirstColumn="0" w:lastRowLastColumn="0"/>
        </w:trPr>
        <w:tc>
          <w:tcPr>
            <w:tcW w:w="1255" w:type="dxa"/>
            <w:shd w:val="clear" w:color="auto" w:fill="auto"/>
          </w:tcPr>
          <w:p w14:paraId="5BCED946" w14:textId="6BDF0318" w:rsidR="00DA3CAE" w:rsidRPr="00DA3CAE" w:rsidRDefault="00DA3CAE" w:rsidP="007029B6">
            <w:pPr>
              <w:pStyle w:val="HSAGEventDateTime"/>
              <w:jc w:val="right"/>
              <w:rPr>
                <w:rFonts w:ascii="Times New Roman" w:hAnsi="Times New Roman" w:cs="Times New Roman"/>
                <w:b w:val="0"/>
                <w:bCs/>
                <w:sz w:val="22"/>
                <w:szCs w:val="22"/>
              </w:rPr>
            </w:pPr>
            <w:r w:rsidRPr="00DA3CAE">
              <w:rPr>
                <w:rFonts w:ascii="Times New Roman" w:hAnsi="Times New Roman" w:cs="Times New Roman"/>
                <w:b w:val="0"/>
                <w:bCs/>
                <w:sz w:val="22"/>
                <w:szCs w:val="22"/>
              </w:rPr>
              <w:t>11:30 a.m.</w:t>
            </w:r>
          </w:p>
        </w:tc>
        <w:tc>
          <w:tcPr>
            <w:tcW w:w="5580" w:type="dxa"/>
            <w:shd w:val="clear" w:color="auto" w:fill="auto"/>
          </w:tcPr>
          <w:p w14:paraId="297227DA" w14:textId="2D7F5953" w:rsidR="00DA3CAE" w:rsidRPr="00DA3CAE" w:rsidRDefault="00DA3CAE" w:rsidP="007029B6">
            <w:pPr>
              <w:pStyle w:val="HSAGEventDateTime"/>
              <w:jc w:val="left"/>
              <w:rPr>
                <w:rFonts w:ascii="Times New Roman" w:hAnsi="Times New Roman" w:cs="Times New Roman"/>
                <w:b w:val="0"/>
                <w:bCs/>
                <w:sz w:val="22"/>
                <w:szCs w:val="22"/>
              </w:rPr>
            </w:pPr>
            <w:r w:rsidRPr="00DA3CAE">
              <w:rPr>
                <w:rFonts w:ascii="Times New Roman" w:hAnsi="Times New Roman" w:cs="Times New Roman"/>
                <w:b w:val="0"/>
                <w:bCs/>
                <w:sz w:val="22"/>
                <w:szCs w:val="22"/>
              </w:rPr>
              <w:t>Adjourn</w:t>
            </w:r>
          </w:p>
        </w:tc>
        <w:tc>
          <w:tcPr>
            <w:tcW w:w="3235" w:type="dxa"/>
            <w:shd w:val="clear" w:color="auto" w:fill="auto"/>
          </w:tcPr>
          <w:p w14:paraId="1B6F8C5F" w14:textId="77777777" w:rsidR="00DA3CAE" w:rsidRPr="00DA3CAE" w:rsidRDefault="00DA3CAE" w:rsidP="00DA3CAE">
            <w:pPr>
              <w:pStyle w:val="HSAGEventDateTime"/>
              <w:jc w:val="right"/>
              <w:rPr>
                <w:rFonts w:ascii="Times New Roman" w:hAnsi="Times New Roman" w:cs="Times New Roman"/>
                <w:b w:val="0"/>
                <w:bCs/>
                <w:sz w:val="22"/>
                <w:szCs w:val="22"/>
              </w:rPr>
            </w:pPr>
          </w:p>
        </w:tc>
      </w:tr>
    </w:tbl>
    <w:p w14:paraId="1C2617A1" w14:textId="331B3464" w:rsidR="00750783" w:rsidRPr="00107E41" w:rsidRDefault="00DA3CAE" w:rsidP="00833B61">
      <w:pPr>
        <w:pStyle w:val="HSAGAgendaLineItem"/>
      </w:pPr>
      <w:r w:rsidRPr="008D6F71">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35B5BE4A" wp14:editId="773C8F54">
                <wp:simplePos x="0" y="0"/>
                <wp:positionH relativeFrom="margin">
                  <wp:posOffset>-97403</wp:posOffset>
                </wp:positionH>
                <wp:positionV relativeFrom="bottomMargin">
                  <wp:posOffset>-198783</wp:posOffset>
                </wp:positionV>
                <wp:extent cx="6551874" cy="414655"/>
                <wp:effectExtent l="0" t="0" r="0" b="4445"/>
                <wp:wrapNone/>
                <wp:docPr id="14" name="Text Box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551874" cy="414655"/>
                        </a:xfrm>
                        <a:prstGeom prst="rect">
                          <a:avLst/>
                        </a:prstGeom>
                        <a:noFill/>
                        <a:ln w="6350">
                          <a:noFill/>
                        </a:ln>
                      </wps:spPr>
                      <wps:txbx>
                        <w:txbxContent>
                          <w:p w14:paraId="3DB3BB0A" w14:textId="2A33A2E2" w:rsidR="00DA3CAE" w:rsidRPr="008474C9" w:rsidRDefault="00DA3CAE" w:rsidP="00DA3CAE">
                            <w:pPr>
                              <w:spacing w:line="216" w:lineRule="auto"/>
                              <w:rPr>
                                <w:sz w:val="12"/>
                                <w:szCs w:val="12"/>
                              </w:rPr>
                            </w:pPr>
                            <w:r w:rsidRPr="008474C9">
                              <w:rPr>
                                <w:sz w:val="12"/>
                                <w:szCs w:val="12"/>
                              </w:rPr>
                              <w:t xml:space="preserve">This material was prepared by Health Services Advisory Group (HSAG),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Publication No. </w:t>
                            </w:r>
                            <w:r w:rsidR="00C74051" w:rsidRPr="00C74051">
                              <w:rPr>
                                <w:sz w:val="12"/>
                                <w:szCs w:val="12"/>
                              </w:rPr>
                              <w:t>QN-12SOW-XC-12212021-34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B5BE4A" id="_x0000_t202" coordsize="21600,21600" o:spt="202" path="m,l,21600r21600,l21600,xe">
                <v:stroke joinstyle="miter"/>
                <v:path gradientshapeok="t" o:connecttype="rect"/>
              </v:shapetype>
              <v:shape id="Text Box 14" o:spid="_x0000_s1026" type="#_x0000_t202" alt="&quot;&quot;" style="position:absolute;margin-left:-7.65pt;margin-top:-15.65pt;width:515.9pt;height:3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" filled="f" stroked="f" strokeweight=".5pt">
                <v:textbox>
                  <w:txbxContent>
                    <w:p w14:paraId="3DB3BB0A" w14:textId="2A33A2E2" w:rsidR="00DA3CAE" w:rsidRPr="008474C9" w:rsidRDefault="00DA3CAE" w:rsidP="00DA3CAE">
                      <w:pPr>
                        <w:spacing w:line="216" w:lineRule="auto"/>
                        <w:rPr>
                          <w:sz w:val="12"/>
                          <w:szCs w:val="12"/>
                        </w:rPr>
                      </w:pPr>
                      <w:r w:rsidRPr="008474C9">
                        <w:rPr>
                          <w:sz w:val="12"/>
                          <w:szCs w:val="12"/>
                        </w:rPr>
                        <w:t xml:space="preserve">This material was prepared by Health Services Advisory Group (HSAG), a Quality Innovation Network-Quality Improvement Organization (QIN-QIO) under contract with the Centers for Medicare &amp; Medicaid Services (CMS), an agency of the U.S. Department of Health and Human Services (HHS). Views expressed in this material do not necessarily reflect the official views or policy of CMS or HHS, and any reference to a specific product or entity herein does not constitute endorsement of that product or entity by CMS or HHS. Publication No. </w:t>
                      </w:r>
                      <w:r w:rsidR="00C74051" w:rsidRPr="00C74051">
                        <w:rPr>
                          <w:sz w:val="12"/>
                          <w:szCs w:val="12"/>
                        </w:rPr>
                        <w:t>QN-12SOW-XC-12212021-34</w:t>
                      </w:r>
                    </w:p>
                  </w:txbxContent>
                </v:textbox>
                <w10:wrap anchorx="margin" anchory="margin"/>
              </v:shape>
            </w:pict>
          </mc:Fallback>
        </mc:AlternateContent>
      </w:r>
    </w:p>
    <w:sectPr w:rsidR="00750783" w:rsidRPr="00107E41" w:rsidSect="00EA548D">
      <w:headerReference w:type="default" r:id="rId8"/>
      <w:footerReference w:type="default" r:id="rId9"/>
      <w:pgSz w:w="12240" w:h="15840"/>
      <w:pgMar w:top="1872"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760FDB" w14:textId="77777777" w:rsidR="000C45BC" w:rsidRDefault="000C45BC" w:rsidP="00383899">
      <w:pPr>
        <w:spacing w:after="0"/>
      </w:pPr>
      <w:r>
        <w:separator/>
      </w:r>
    </w:p>
  </w:endnote>
  <w:endnote w:type="continuationSeparator" w:id="0">
    <w:p w14:paraId="26B1C28A" w14:textId="77777777" w:rsidR="000C45BC" w:rsidRDefault="000C45BC" w:rsidP="003838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3542009"/>
      <w:docPartObj>
        <w:docPartGallery w:val="Page Numbers (Bottom of Page)"/>
        <w:docPartUnique/>
      </w:docPartObj>
    </w:sdtPr>
    <w:sdtEndPr/>
    <w:sdtContent>
      <w:p w14:paraId="04E9144C" w14:textId="3A922C42" w:rsidR="00102B23" w:rsidRPr="00D75E48" w:rsidRDefault="00102B23" w:rsidP="00D75E48">
        <w:pPr>
          <w:pStyle w:val="Footer"/>
        </w:pPr>
        <w:r w:rsidRPr="00D75E48">
          <w:t xml:space="preserve">Page | </w:t>
        </w:r>
        <w:r w:rsidRPr="00D75E48">
          <w:fldChar w:fldCharType="begin"/>
        </w:r>
        <w:r w:rsidRPr="00D75E48">
          <w:instrText xml:space="preserve"> PAGE   \* MERGEFORMAT </w:instrText>
        </w:r>
        <w:r w:rsidRPr="00D75E48">
          <w:fldChar w:fldCharType="separate"/>
        </w:r>
        <w:r w:rsidR="00A44A56">
          <w:rPr>
            <w:noProof/>
          </w:rPr>
          <w:t>1</w:t>
        </w:r>
        <w:r w:rsidRPr="00D75E48">
          <w:fldChar w:fldCharType="end"/>
        </w:r>
        <w:r w:rsidRPr="00D75E48">
          <w:t xml:space="preserve"> </w:t>
        </w:r>
      </w:p>
    </w:sdtContent>
  </w:sdt>
  <w:p w14:paraId="7CBC662C" w14:textId="77777777" w:rsidR="00102B23" w:rsidRPr="00D75E48" w:rsidRDefault="00102B23" w:rsidP="00D75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2ACCF1" w14:textId="77777777" w:rsidR="000C45BC" w:rsidRDefault="000C45BC" w:rsidP="00383899">
      <w:pPr>
        <w:spacing w:after="0"/>
      </w:pPr>
      <w:r>
        <w:separator/>
      </w:r>
    </w:p>
  </w:footnote>
  <w:footnote w:type="continuationSeparator" w:id="0">
    <w:p w14:paraId="326936C2" w14:textId="77777777" w:rsidR="000C45BC" w:rsidRDefault="000C45BC" w:rsidP="003838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5F998" w14:textId="77777777" w:rsidR="00102B23" w:rsidRDefault="00102B23">
    <w:pPr>
      <w:pStyle w:val="Header"/>
    </w:pPr>
    <w:r>
      <w:rPr>
        <w:noProof/>
      </w:rPr>
      <w:drawing>
        <wp:anchor distT="0" distB="0" distL="114300" distR="114300" simplePos="0" relativeHeight="251662336" behindDoc="0" locked="0" layoutInCell="1" allowOverlap="1" wp14:anchorId="704A50C7" wp14:editId="758B2CA4">
          <wp:simplePos x="0" y="0"/>
          <wp:positionH relativeFrom="column">
            <wp:align>center</wp:align>
          </wp:positionH>
          <wp:positionV relativeFrom="paragraph">
            <wp:posOffset>-182880</wp:posOffset>
          </wp:positionV>
          <wp:extent cx="6922008" cy="768096"/>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22008" cy="76809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02"/>
    <w:multiLevelType w:val="multilevel"/>
    <w:tmpl w:val="00000885"/>
    <w:lvl w:ilvl="0">
      <w:numFmt w:val="bullet"/>
      <w:lvlText w:val=""/>
      <w:lvlJc w:val="left"/>
      <w:pPr>
        <w:ind w:left="840" w:hanging="361"/>
      </w:pPr>
      <w:rPr>
        <w:rFonts w:ascii="Symbol" w:hAnsi="Symbol"/>
        <w:b w:val="0"/>
        <w:sz w:val="22"/>
      </w:rPr>
    </w:lvl>
    <w:lvl w:ilvl="1">
      <w:numFmt w:val="bullet"/>
      <w:lvlText w:val=""/>
      <w:lvlJc w:val="left"/>
      <w:pPr>
        <w:ind w:left="2280" w:hanging="361"/>
      </w:pPr>
      <w:rPr>
        <w:rFonts w:ascii="Wingdings" w:hAnsi="Wingdings"/>
        <w:b w:val="0"/>
        <w:sz w:val="22"/>
      </w:rPr>
    </w:lvl>
    <w:lvl w:ilvl="2">
      <w:numFmt w:val="bullet"/>
      <w:lvlText w:val="•"/>
      <w:lvlJc w:val="left"/>
      <w:pPr>
        <w:ind w:left="2537" w:hanging="361"/>
      </w:pPr>
    </w:lvl>
    <w:lvl w:ilvl="3">
      <w:numFmt w:val="bullet"/>
      <w:lvlText w:val="•"/>
      <w:lvlJc w:val="left"/>
      <w:pPr>
        <w:ind w:left="2795" w:hanging="361"/>
      </w:pPr>
    </w:lvl>
    <w:lvl w:ilvl="4">
      <w:numFmt w:val="bullet"/>
      <w:lvlText w:val="•"/>
      <w:lvlJc w:val="left"/>
      <w:pPr>
        <w:ind w:left="3052" w:hanging="361"/>
      </w:pPr>
    </w:lvl>
    <w:lvl w:ilvl="5">
      <w:numFmt w:val="bullet"/>
      <w:lvlText w:val="•"/>
      <w:lvlJc w:val="left"/>
      <w:pPr>
        <w:ind w:left="3310" w:hanging="361"/>
      </w:pPr>
    </w:lvl>
    <w:lvl w:ilvl="6">
      <w:numFmt w:val="bullet"/>
      <w:lvlText w:val="•"/>
      <w:lvlJc w:val="left"/>
      <w:pPr>
        <w:ind w:left="3568" w:hanging="361"/>
      </w:pPr>
    </w:lvl>
    <w:lvl w:ilvl="7">
      <w:numFmt w:val="bullet"/>
      <w:lvlText w:val="•"/>
      <w:lvlJc w:val="left"/>
      <w:pPr>
        <w:ind w:left="3825" w:hanging="361"/>
      </w:pPr>
    </w:lvl>
    <w:lvl w:ilvl="8">
      <w:numFmt w:val="bullet"/>
      <w:lvlText w:val="•"/>
      <w:lvlJc w:val="left"/>
      <w:pPr>
        <w:ind w:left="4083" w:hanging="361"/>
      </w:pPr>
    </w:lvl>
  </w:abstractNum>
  <w:abstractNum w:abstractNumId="1" w15:restartNumberingAfterBreak="0">
    <w:nsid w:val="01C463EB"/>
    <w:multiLevelType w:val="hybridMultilevel"/>
    <w:tmpl w:val="0EF2AE42"/>
    <w:lvl w:ilvl="0" w:tplc="907ECA56">
      <w:start w:val="1"/>
      <w:numFmt w:val="lowerLetter"/>
      <w:pStyle w:val="HSAGNumbers2"/>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abstractNum w:abstractNumId="2" w15:restartNumberingAfterBreak="0">
    <w:nsid w:val="080A0885"/>
    <w:multiLevelType w:val="hybridMultilevel"/>
    <w:tmpl w:val="1CEE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E46A63"/>
    <w:multiLevelType w:val="hybridMultilevel"/>
    <w:tmpl w:val="40A2F438"/>
    <w:lvl w:ilvl="0" w:tplc="24B46898">
      <w:start w:val="1"/>
      <w:numFmt w:val="decimal"/>
      <w:pStyle w:val="HSAGNumbers"/>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0165DA"/>
    <w:multiLevelType w:val="hybridMultilevel"/>
    <w:tmpl w:val="37089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43462"/>
    <w:multiLevelType w:val="hybridMultilevel"/>
    <w:tmpl w:val="C5B8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DB7BC9"/>
    <w:multiLevelType w:val="hybridMultilevel"/>
    <w:tmpl w:val="7A8E0C90"/>
    <w:lvl w:ilvl="0" w:tplc="58F06B50">
      <w:start w:val="1"/>
      <w:numFmt w:val="bullet"/>
      <w:pStyle w:val="HSAGBullets"/>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540CB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914273B"/>
    <w:multiLevelType w:val="hybridMultilevel"/>
    <w:tmpl w:val="509E2394"/>
    <w:lvl w:ilvl="0" w:tplc="79728680">
      <w:start w:val="1"/>
      <w:numFmt w:val="bullet"/>
      <w:pStyle w:val="HSAGBullets2"/>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5C542B"/>
    <w:multiLevelType w:val="hybridMultilevel"/>
    <w:tmpl w:val="6608D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2456F5"/>
    <w:multiLevelType w:val="hybridMultilevel"/>
    <w:tmpl w:val="6DA0F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9C13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num>
  <w:num w:numId="2">
    <w:abstractNumId w:val="8"/>
  </w:num>
  <w:num w:numId="3">
    <w:abstractNumId w:val="3"/>
  </w:num>
  <w:num w:numId="4">
    <w:abstractNumId w:val="1"/>
  </w:num>
  <w:num w:numId="5">
    <w:abstractNumId w:val="6"/>
  </w:num>
  <w:num w:numId="6">
    <w:abstractNumId w:val="8"/>
  </w:num>
  <w:num w:numId="7">
    <w:abstractNumId w:val="3"/>
  </w:num>
  <w:num w:numId="8">
    <w:abstractNumId w:val="1"/>
  </w:num>
  <w:num w:numId="9">
    <w:abstractNumId w:val="6"/>
  </w:num>
  <w:num w:numId="10">
    <w:abstractNumId w:val="8"/>
  </w:num>
  <w:num w:numId="11">
    <w:abstractNumId w:val="3"/>
  </w:num>
  <w:num w:numId="12">
    <w:abstractNumId w:val="1"/>
  </w:num>
  <w:num w:numId="13">
    <w:abstractNumId w:val="6"/>
  </w:num>
  <w:num w:numId="14">
    <w:abstractNumId w:val="8"/>
  </w:num>
  <w:num w:numId="15">
    <w:abstractNumId w:val="3"/>
  </w:num>
  <w:num w:numId="16">
    <w:abstractNumId w:val="1"/>
  </w:num>
  <w:num w:numId="17">
    <w:abstractNumId w:val="4"/>
  </w:num>
  <w:num w:numId="18">
    <w:abstractNumId w:val="11"/>
  </w:num>
  <w:num w:numId="19">
    <w:abstractNumId w:val="7"/>
  </w:num>
  <w:num w:numId="20">
    <w:abstractNumId w:val="0"/>
  </w:num>
  <w:num w:numId="21">
    <w:abstractNumId w:val="5"/>
  </w:num>
  <w:num w:numId="22">
    <w:abstractNumId w:val="9"/>
  </w:num>
  <w:num w:numId="23">
    <w:abstractNumId w:val="2"/>
  </w:num>
  <w:num w:numId="24">
    <w:abstractNumId w:val="10"/>
  </w:num>
  <w:num w:numId="25">
    <w:abstractNumId w:val="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8C4"/>
    <w:rsid w:val="0000382D"/>
    <w:rsid w:val="00015252"/>
    <w:rsid w:val="0007636C"/>
    <w:rsid w:val="00085522"/>
    <w:rsid w:val="000B0692"/>
    <w:rsid w:val="000C45BC"/>
    <w:rsid w:val="000D262B"/>
    <w:rsid w:val="001021BC"/>
    <w:rsid w:val="00102B23"/>
    <w:rsid w:val="00102E2D"/>
    <w:rsid w:val="00107E41"/>
    <w:rsid w:val="00120610"/>
    <w:rsid w:val="00121ED5"/>
    <w:rsid w:val="00135A2A"/>
    <w:rsid w:val="0017098C"/>
    <w:rsid w:val="001B1C03"/>
    <w:rsid w:val="001B2AE3"/>
    <w:rsid w:val="001C226D"/>
    <w:rsid w:val="001D49B6"/>
    <w:rsid w:val="001F1ED5"/>
    <w:rsid w:val="00212437"/>
    <w:rsid w:val="002313D3"/>
    <w:rsid w:val="002406BC"/>
    <w:rsid w:val="00290AC7"/>
    <w:rsid w:val="0029543A"/>
    <w:rsid w:val="002B303E"/>
    <w:rsid w:val="002D71C4"/>
    <w:rsid w:val="00302E74"/>
    <w:rsid w:val="00347E8E"/>
    <w:rsid w:val="003557DB"/>
    <w:rsid w:val="00365CF6"/>
    <w:rsid w:val="0038276D"/>
    <w:rsid w:val="00383899"/>
    <w:rsid w:val="003D1AC7"/>
    <w:rsid w:val="003D2E08"/>
    <w:rsid w:val="003D3774"/>
    <w:rsid w:val="003F46EE"/>
    <w:rsid w:val="004005BB"/>
    <w:rsid w:val="00410754"/>
    <w:rsid w:val="00434831"/>
    <w:rsid w:val="00450F2C"/>
    <w:rsid w:val="00485236"/>
    <w:rsid w:val="004D4D61"/>
    <w:rsid w:val="004E7CE7"/>
    <w:rsid w:val="00527EE0"/>
    <w:rsid w:val="005A18A7"/>
    <w:rsid w:val="005B4838"/>
    <w:rsid w:val="005C5297"/>
    <w:rsid w:val="00612BDD"/>
    <w:rsid w:val="006262E6"/>
    <w:rsid w:val="00643343"/>
    <w:rsid w:val="00656BD1"/>
    <w:rsid w:val="006831B7"/>
    <w:rsid w:val="006872C2"/>
    <w:rsid w:val="006A5D33"/>
    <w:rsid w:val="006B428A"/>
    <w:rsid w:val="006B643F"/>
    <w:rsid w:val="006C0ABC"/>
    <w:rsid w:val="006C27DA"/>
    <w:rsid w:val="006C558E"/>
    <w:rsid w:val="006D19BA"/>
    <w:rsid w:val="006D48C4"/>
    <w:rsid w:val="006D6673"/>
    <w:rsid w:val="006F2E79"/>
    <w:rsid w:val="007029B6"/>
    <w:rsid w:val="00711719"/>
    <w:rsid w:val="0073162A"/>
    <w:rsid w:val="007353FC"/>
    <w:rsid w:val="00750783"/>
    <w:rsid w:val="007556AB"/>
    <w:rsid w:val="0078092C"/>
    <w:rsid w:val="007A1B35"/>
    <w:rsid w:val="007B02C2"/>
    <w:rsid w:val="007D686E"/>
    <w:rsid w:val="007F435C"/>
    <w:rsid w:val="00802C4D"/>
    <w:rsid w:val="00821159"/>
    <w:rsid w:val="008266B8"/>
    <w:rsid w:val="00833B61"/>
    <w:rsid w:val="00862C3F"/>
    <w:rsid w:val="00865BDE"/>
    <w:rsid w:val="00880DC2"/>
    <w:rsid w:val="00880E48"/>
    <w:rsid w:val="00884A57"/>
    <w:rsid w:val="008A440A"/>
    <w:rsid w:val="008C370C"/>
    <w:rsid w:val="008D2C47"/>
    <w:rsid w:val="008E54DE"/>
    <w:rsid w:val="00903135"/>
    <w:rsid w:val="00906A78"/>
    <w:rsid w:val="00911E30"/>
    <w:rsid w:val="00916098"/>
    <w:rsid w:val="009218C4"/>
    <w:rsid w:val="00926991"/>
    <w:rsid w:val="00937C60"/>
    <w:rsid w:val="0096183A"/>
    <w:rsid w:val="009628DC"/>
    <w:rsid w:val="00981E9D"/>
    <w:rsid w:val="00990555"/>
    <w:rsid w:val="00992D29"/>
    <w:rsid w:val="009A3751"/>
    <w:rsid w:val="009F0762"/>
    <w:rsid w:val="00A06116"/>
    <w:rsid w:val="00A06E8B"/>
    <w:rsid w:val="00A07299"/>
    <w:rsid w:val="00A1343B"/>
    <w:rsid w:val="00A16207"/>
    <w:rsid w:val="00A21EE8"/>
    <w:rsid w:val="00A31717"/>
    <w:rsid w:val="00A34275"/>
    <w:rsid w:val="00A4068F"/>
    <w:rsid w:val="00A44A56"/>
    <w:rsid w:val="00A832AA"/>
    <w:rsid w:val="00A95D06"/>
    <w:rsid w:val="00AC6714"/>
    <w:rsid w:val="00B22284"/>
    <w:rsid w:val="00B23E43"/>
    <w:rsid w:val="00B5179B"/>
    <w:rsid w:val="00B5352E"/>
    <w:rsid w:val="00B54CCE"/>
    <w:rsid w:val="00B77541"/>
    <w:rsid w:val="00B91B90"/>
    <w:rsid w:val="00BB2982"/>
    <w:rsid w:val="00BE26B2"/>
    <w:rsid w:val="00BF48E9"/>
    <w:rsid w:val="00C115AF"/>
    <w:rsid w:val="00C235B1"/>
    <w:rsid w:val="00C247ED"/>
    <w:rsid w:val="00C26643"/>
    <w:rsid w:val="00C522CA"/>
    <w:rsid w:val="00C53399"/>
    <w:rsid w:val="00C67F07"/>
    <w:rsid w:val="00C74051"/>
    <w:rsid w:val="00C7459F"/>
    <w:rsid w:val="00C82BC9"/>
    <w:rsid w:val="00CA58B0"/>
    <w:rsid w:val="00CC7892"/>
    <w:rsid w:val="00CF29DD"/>
    <w:rsid w:val="00D11DEA"/>
    <w:rsid w:val="00D34B95"/>
    <w:rsid w:val="00D5739B"/>
    <w:rsid w:val="00D5742C"/>
    <w:rsid w:val="00D628FB"/>
    <w:rsid w:val="00D65E6B"/>
    <w:rsid w:val="00D75E48"/>
    <w:rsid w:val="00D77EDC"/>
    <w:rsid w:val="00D801A3"/>
    <w:rsid w:val="00D90FE2"/>
    <w:rsid w:val="00D93892"/>
    <w:rsid w:val="00D93F46"/>
    <w:rsid w:val="00DA3CAE"/>
    <w:rsid w:val="00DA5AD5"/>
    <w:rsid w:val="00DB48E5"/>
    <w:rsid w:val="00DC2E92"/>
    <w:rsid w:val="00DC5960"/>
    <w:rsid w:val="00DD6E6A"/>
    <w:rsid w:val="00DE2361"/>
    <w:rsid w:val="00DE4425"/>
    <w:rsid w:val="00DE6BDA"/>
    <w:rsid w:val="00E255B2"/>
    <w:rsid w:val="00E5032D"/>
    <w:rsid w:val="00E60535"/>
    <w:rsid w:val="00E72963"/>
    <w:rsid w:val="00E906CE"/>
    <w:rsid w:val="00E9781F"/>
    <w:rsid w:val="00EA548D"/>
    <w:rsid w:val="00EB264A"/>
    <w:rsid w:val="00EC5940"/>
    <w:rsid w:val="00EF2DEC"/>
    <w:rsid w:val="00EF38EE"/>
    <w:rsid w:val="00EF4AF5"/>
    <w:rsid w:val="00F02805"/>
    <w:rsid w:val="00F15EFE"/>
    <w:rsid w:val="00F203CD"/>
    <w:rsid w:val="00F308D3"/>
    <w:rsid w:val="00F53138"/>
    <w:rsid w:val="00F71F4F"/>
    <w:rsid w:val="00F871D6"/>
    <w:rsid w:val="00F9204A"/>
    <w:rsid w:val="00FB7AC6"/>
    <w:rsid w:val="00FC1B99"/>
    <w:rsid w:val="00FC65FC"/>
    <w:rsid w:val="00FE0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07846B8"/>
  <w15:docId w15:val="{5BAD96D6-9FD2-4DF4-B065-822CBD978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HSAG Body Text"/>
    <w:qFormat/>
    <w:rsid w:val="004E7CE7"/>
    <w:pPr>
      <w:spacing w:after="120" w:line="240" w:lineRule="auto"/>
    </w:pPr>
    <w:rPr>
      <w:rFonts w:ascii="Times New Roman" w:hAnsi="Times New Roman"/>
    </w:rPr>
  </w:style>
  <w:style w:type="paragraph" w:styleId="Heading1">
    <w:name w:val="heading 1"/>
    <w:aliases w:val="HSAG Heading 1"/>
    <w:basedOn w:val="Normal"/>
    <w:next w:val="Normal"/>
    <w:link w:val="Heading1Char"/>
    <w:uiPriority w:val="9"/>
    <w:qFormat/>
    <w:rsid w:val="004E7CE7"/>
    <w:pPr>
      <w:spacing w:before="240" w:after="0"/>
      <w:jc w:val="center"/>
      <w:outlineLvl w:val="0"/>
    </w:pPr>
    <w:rPr>
      <w:rFonts w:ascii="Calibri" w:hAnsi="Calibri"/>
      <w:b/>
      <w:sz w:val="32"/>
      <w:szCs w:val="44"/>
    </w:rPr>
  </w:style>
  <w:style w:type="paragraph" w:styleId="Heading2">
    <w:name w:val="heading 2"/>
    <w:aliases w:val="HSAG Heading 2"/>
    <w:basedOn w:val="Normal"/>
    <w:next w:val="Normal"/>
    <w:link w:val="Heading2Char"/>
    <w:uiPriority w:val="9"/>
    <w:unhideWhenUsed/>
    <w:qFormat/>
    <w:rsid w:val="004E7CE7"/>
    <w:pPr>
      <w:spacing w:before="240"/>
      <w:outlineLvl w:val="1"/>
    </w:pPr>
    <w:rPr>
      <w:rFonts w:ascii="Calibri" w:hAnsi="Calibri" w:cs="Times New Roman"/>
      <w:b/>
      <w:color w:val="00549E" w:themeColor="text2"/>
      <w:sz w:val="28"/>
      <w:szCs w:val="28"/>
    </w:rPr>
  </w:style>
  <w:style w:type="paragraph" w:styleId="Heading3">
    <w:name w:val="heading 3"/>
    <w:aliases w:val="HSAG Heading 3"/>
    <w:basedOn w:val="Normal"/>
    <w:next w:val="Normal"/>
    <w:link w:val="Heading3Char"/>
    <w:uiPriority w:val="9"/>
    <w:unhideWhenUsed/>
    <w:qFormat/>
    <w:rsid w:val="004E7CE7"/>
    <w:pPr>
      <w:keepNext/>
      <w:keepLines/>
      <w:spacing w:before="24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rsid w:val="0078092C"/>
    <w:pPr>
      <w:keepNext/>
      <w:keepLines/>
      <w:spacing w:before="24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rsid w:val="0078092C"/>
    <w:pPr>
      <w:keepNext/>
      <w:keepLines/>
      <w:spacing w:before="240"/>
      <w:outlineLvl w:val="4"/>
    </w:pPr>
    <w:rPr>
      <w:rFonts w:ascii="Calibri" w:eastAsiaTheme="majorEastAsia" w:hAnsi="Calibri" w:cstheme="majorBidi"/>
    </w:rPr>
  </w:style>
  <w:style w:type="paragraph" w:styleId="Heading6">
    <w:name w:val="heading 6"/>
    <w:basedOn w:val="Normal"/>
    <w:next w:val="Normal"/>
    <w:link w:val="Heading6Char"/>
    <w:uiPriority w:val="9"/>
    <w:unhideWhenUsed/>
    <w:rsid w:val="00015252"/>
    <w:pPr>
      <w:keepNext/>
      <w:keepLines/>
      <w:outlineLvl w:val="5"/>
    </w:pPr>
    <w:rPr>
      <w:rFonts w:ascii="Calibri" w:eastAsiaTheme="majorEastAsia" w:hAnsi="Calibr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3899"/>
    <w:pPr>
      <w:tabs>
        <w:tab w:val="center" w:pos="4680"/>
        <w:tab w:val="right" w:pos="9360"/>
      </w:tabs>
      <w:spacing w:after="0"/>
    </w:pPr>
  </w:style>
  <w:style w:type="character" w:customStyle="1" w:styleId="HeaderChar">
    <w:name w:val="Header Char"/>
    <w:basedOn w:val="DefaultParagraphFont"/>
    <w:link w:val="Header"/>
    <w:uiPriority w:val="99"/>
    <w:rsid w:val="00383899"/>
  </w:style>
  <w:style w:type="paragraph" w:styleId="Footer">
    <w:name w:val="footer"/>
    <w:basedOn w:val="Normal"/>
    <w:link w:val="FooterChar"/>
    <w:uiPriority w:val="99"/>
    <w:unhideWhenUsed/>
    <w:rsid w:val="00FE0B13"/>
    <w:pPr>
      <w:pBdr>
        <w:top w:val="single" w:sz="4" w:space="1" w:color="auto"/>
      </w:pBdr>
      <w:tabs>
        <w:tab w:val="center" w:pos="4680"/>
        <w:tab w:val="right" w:pos="9360"/>
      </w:tabs>
      <w:spacing w:after="0"/>
      <w:jc w:val="right"/>
    </w:pPr>
    <w:rPr>
      <w:rFonts w:ascii="Calibri" w:hAnsi="Calibri"/>
      <w:sz w:val="20"/>
    </w:rPr>
  </w:style>
  <w:style w:type="character" w:customStyle="1" w:styleId="FooterChar">
    <w:name w:val="Footer Char"/>
    <w:basedOn w:val="DefaultParagraphFont"/>
    <w:link w:val="Footer"/>
    <w:uiPriority w:val="99"/>
    <w:rsid w:val="00FE0B13"/>
    <w:rPr>
      <w:rFonts w:ascii="Calibri" w:hAnsi="Calibri"/>
      <w:sz w:val="20"/>
    </w:rPr>
  </w:style>
  <w:style w:type="paragraph" w:styleId="BalloonText">
    <w:name w:val="Balloon Text"/>
    <w:basedOn w:val="Normal"/>
    <w:link w:val="BalloonTextChar"/>
    <w:uiPriority w:val="99"/>
    <w:semiHidden/>
    <w:unhideWhenUsed/>
    <w:rsid w:val="0038389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899"/>
    <w:rPr>
      <w:rFonts w:ascii="Tahoma" w:hAnsi="Tahoma" w:cs="Tahoma"/>
      <w:sz w:val="16"/>
      <w:szCs w:val="16"/>
    </w:rPr>
  </w:style>
  <w:style w:type="paragraph" w:styleId="NormalWeb">
    <w:name w:val="Normal (Web)"/>
    <w:basedOn w:val="Normal"/>
    <w:uiPriority w:val="99"/>
    <w:unhideWhenUsed/>
    <w:rsid w:val="00B5352E"/>
    <w:pPr>
      <w:spacing w:before="100" w:beforeAutospacing="1" w:after="100" w:afterAutospacing="1"/>
    </w:pPr>
    <w:rPr>
      <w:rFonts w:eastAsia="Times New Roman" w:cs="Times New Roman"/>
      <w:sz w:val="24"/>
      <w:szCs w:val="24"/>
    </w:rPr>
  </w:style>
  <w:style w:type="table" w:styleId="TableGrid">
    <w:name w:val="Table Grid"/>
    <w:basedOn w:val="TableNormal"/>
    <w:uiPriority w:val="59"/>
    <w:rsid w:val="00DA5AD5"/>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alibri" w:hAnsi="Calibri"/>
        <w:b/>
        <w:color w:val="FFFFFF" w:themeColor="background1"/>
        <w:sz w:val="22"/>
      </w:rPr>
      <w:tblPr/>
      <w:tcPr>
        <w:shd w:val="clear" w:color="auto" w:fill="00549E" w:themeFill="text2"/>
      </w:tcPr>
    </w:tblStylePr>
    <w:tblStylePr w:type="band1Horz">
      <w:tblPr/>
      <w:tcPr>
        <w:shd w:val="clear" w:color="auto" w:fill="DFECF7" w:themeFill="accent1" w:themeFillTint="33"/>
      </w:tcPr>
    </w:tblStylePr>
  </w:style>
  <w:style w:type="paragraph" w:styleId="Quote">
    <w:name w:val="Quote"/>
    <w:basedOn w:val="Normal"/>
    <w:next w:val="Normal"/>
    <w:link w:val="QuoteChar"/>
    <w:uiPriority w:val="29"/>
    <w:qFormat/>
    <w:rsid w:val="004E7CE7"/>
    <w:pPr>
      <w:ind w:left="432" w:right="432"/>
    </w:pPr>
    <w:rPr>
      <w:i/>
      <w:iCs/>
      <w:color w:val="000000" w:themeColor="text1"/>
    </w:rPr>
  </w:style>
  <w:style w:type="character" w:customStyle="1" w:styleId="Heading1Char">
    <w:name w:val="Heading 1 Char"/>
    <w:aliases w:val="HSAG Heading 1 Char"/>
    <w:basedOn w:val="DefaultParagraphFont"/>
    <w:link w:val="Heading1"/>
    <w:uiPriority w:val="9"/>
    <w:rsid w:val="004E7CE7"/>
    <w:rPr>
      <w:rFonts w:ascii="Calibri" w:hAnsi="Calibri"/>
      <w:b/>
      <w:sz w:val="32"/>
      <w:szCs w:val="44"/>
    </w:rPr>
  </w:style>
  <w:style w:type="character" w:customStyle="1" w:styleId="Heading2Char">
    <w:name w:val="Heading 2 Char"/>
    <w:aliases w:val="HSAG Heading 2 Char"/>
    <w:basedOn w:val="DefaultParagraphFont"/>
    <w:link w:val="Heading2"/>
    <w:uiPriority w:val="9"/>
    <w:rsid w:val="004E7CE7"/>
    <w:rPr>
      <w:rFonts w:ascii="Calibri" w:hAnsi="Calibri" w:cs="Times New Roman"/>
      <w:b/>
      <w:color w:val="00549E" w:themeColor="text2"/>
      <w:sz w:val="28"/>
      <w:szCs w:val="28"/>
    </w:rPr>
  </w:style>
  <w:style w:type="character" w:customStyle="1" w:styleId="Heading3Char">
    <w:name w:val="Heading 3 Char"/>
    <w:aliases w:val="HSAG Heading 3 Char"/>
    <w:basedOn w:val="DefaultParagraphFont"/>
    <w:link w:val="Heading3"/>
    <w:uiPriority w:val="9"/>
    <w:rsid w:val="004E7CE7"/>
    <w:rPr>
      <w:rFonts w:ascii="Calibri" w:eastAsiaTheme="majorEastAsia" w:hAnsi="Calibri" w:cstheme="majorBidi"/>
      <w:b/>
      <w:bCs/>
    </w:rPr>
  </w:style>
  <w:style w:type="paragraph" w:styleId="NoSpacing">
    <w:name w:val="No Spacing"/>
    <w:uiPriority w:val="1"/>
    <w:qFormat/>
    <w:rsid w:val="004E7CE7"/>
    <w:pPr>
      <w:spacing w:after="0" w:line="240" w:lineRule="auto"/>
    </w:pPr>
    <w:rPr>
      <w:rFonts w:ascii="Times New Roman" w:hAnsi="Times New Roman"/>
    </w:rPr>
  </w:style>
  <w:style w:type="character" w:customStyle="1" w:styleId="Heading4Char">
    <w:name w:val="Heading 4 Char"/>
    <w:basedOn w:val="DefaultParagraphFont"/>
    <w:link w:val="Heading4"/>
    <w:uiPriority w:val="9"/>
    <w:rsid w:val="0078092C"/>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78092C"/>
    <w:rPr>
      <w:rFonts w:ascii="Calibri" w:eastAsiaTheme="majorEastAsia" w:hAnsi="Calibri" w:cstheme="majorBidi"/>
    </w:rPr>
  </w:style>
  <w:style w:type="character" w:customStyle="1" w:styleId="QuoteChar">
    <w:name w:val="Quote Char"/>
    <w:basedOn w:val="DefaultParagraphFont"/>
    <w:link w:val="Quote"/>
    <w:uiPriority w:val="29"/>
    <w:rsid w:val="004E7CE7"/>
    <w:rPr>
      <w:rFonts w:ascii="Times New Roman" w:hAnsi="Times New Roman"/>
      <w:i/>
      <w:iCs/>
      <w:color w:val="000000" w:themeColor="text1"/>
    </w:rPr>
  </w:style>
  <w:style w:type="character" w:customStyle="1" w:styleId="Heading6Char">
    <w:name w:val="Heading 6 Char"/>
    <w:basedOn w:val="DefaultParagraphFont"/>
    <w:link w:val="Heading6"/>
    <w:uiPriority w:val="9"/>
    <w:rsid w:val="00015252"/>
    <w:rPr>
      <w:rFonts w:ascii="Calibri" w:eastAsiaTheme="majorEastAsia" w:hAnsi="Calibri" w:cstheme="majorBidi"/>
      <w:i/>
      <w:iCs/>
    </w:rPr>
  </w:style>
  <w:style w:type="paragraph" w:customStyle="1" w:styleId="HSAGBullets">
    <w:name w:val="HSAG Bullets"/>
    <w:basedOn w:val="Normal"/>
    <w:qFormat/>
    <w:rsid w:val="00DA5AD5"/>
    <w:pPr>
      <w:numPr>
        <w:numId w:val="13"/>
      </w:numPr>
      <w:spacing w:after="60"/>
      <w:contextualSpacing/>
    </w:pPr>
    <w:rPr>
      <w:rFonts w:eastAsia="Times New Roman" w:cs="Times New Roman"/>
    </w:rPr>
  </w:style>
  <w:style w:type="paragraph" w:customStyle="1" w:styleId="HSAGBullets2">
    <w:name w:val="HSAG Bullets 2"/>
    <w:basedOn w:val="HSAGBullets"/>
    <w:qFormat/>
    <w:rsid w:val="00DA5AD5"/>
    <w:pPr>
      <w:numPr>
        <w:numId w:val="14"/>
      </w:numPr>
    </w:pPr>
  </w:style>
  <w:style w:type="paragraph" w:customStyle="1" w:styleId="HSAGNumbers">
    <w:name w:val="HSAG Numbers"/>
    <w:basedOn w:val="HSAGBullets"/>
    <w:qFormat/>
    <w:rsid w:val="004E7CE7"/>
    <w:pPr>
      <w:numPr>
        <w:numId w:val="15"/>
      </w:numPr>
    </w:pPr>
  </w:style>
  <w:style w:type="paragraph" w:customStyle="1" w:styleId="HSAGNumbers2">
    <w:name w:val="HSAG Numbers 2"/>
    <w:basedOn w:val="HSAGBullets2"/>
    <w:qFormat/>
    <w:rsid w:val="004E7CE7"/>
    <w:pPr>
      <w:numPr>
        <w:numId w:val="16"/>
      </w:numPr>
    </w:pPr>
  </w:style>
  <w:style w:type="paragraph" w:customStyle="1" w:styleId="HSAGTableText">
    <w:name w:val="HSAG Table Text"/>
    <w:basedOn w:val="Normal"/>
    <w:qFormat/>
    <w:rsid w:val="004E7CE7"/>
    <w:pPr>
      <w:spacing w:before="60" w:after="60"/>
    </w:pPr>
    <w:rPr>
      <w:rFonts w:cs="Times New Roman"/>
      <w:color w:val="000000" w:themeColor="text1"/>
      <w:sz w:val="20"/>
      <w:szCs w:val="20"/>
    </w:rPr>
  </w:style>
  <w:style w:type="paragraph" w:customStyle="1" w:styleId="HSAGTableHeading">
    <w:name w:val="HSAG Table Heading"/>
    <w:basedOn w:val="Heading3"/>
    <w:qFormat/>
    <w:rsid w:val="004E7CE7"/>
    <w:pPr>
      <w:outlineLvl w:val="9"/>
    </w:pPr>
    <w:rPr>
      <w:b w:val="0"/>
      <w:color w:val="FFFFFF" w:themeColor="background1"/>
    </w:rPr>
  </w:style>
  <w:style w:type="paragraph" w:customStyle="1" w:styleId="HSAGPageTitle1">
    <w:name w:val="HSAG Page Title 1"/>
    <w:basedOn w:val="Heading1"/>
    <w:qFormat/>
    <w:rsid w:val="005B4838"/>
    <w:rPr>
      <w:color w:val="00549E" w:themeColor="text2"/>
      <w:sz w:val="56"/>
    </w:rPr>
  </w:style>
  <w:style w:type="paragraph" w:customStyle="1" w:styleId="HSAGPageTitle2">
    <w:name w:val="HSAG Page Title 2"/>
    <w:basedOn w:val="HSAGPageTitle1"/>
    <w:qFormat/>
    <w:rsid w:val="005B4838"/>
    <w:rPr>
      <w:b w:val="0"/>
      <w:i/>
      <w:sz w:val="44"/>
    </w:rPr>
  </w:style>
  <w:style w:type="paragraph" w:customStyle="1" w:styleId="HSAGPageTitle3">
    <w:name w:val="HSAG Page Title 3"/>
    <w:basedOn w:val="HSAGPageTitle2"/>
    <w:qFormat/>
    <w:rsid w:val="005B4838"/>
    <w:rPr>
      <w:rFonts w:ascii="Times New Roman" w:hAnsi="Times New Roman"/>
      <w:i w:val="0"/>
      <w:sz w:val="24"/>
    </w:rPr>
  </w:style>
  <w:style w:type="paragraph" w:customStyle="1" w:styleId="HSAGEventTitle">
    <w:name w:val="HSAG Event Title"/>
    <w:basedOn w:val="Heading1"/>
    <w:qFormat/>
    <w:rsid w:val="00F71F4F"/>
    <w:rPr>
      <w:color w:val="00549E" w:themeColor="text2"/>
      <w:sz w:val="36"/>
      <w:szCs w:val="36"/>
    </w:rPr>
  </w:style>
  <w:style w:type="paragraph" w:customStyle="1" w:styleId="HSAGEventDateTime">
    <w:name w:val="HSAG Event Date &amp; Time"/>
    <w:basedOn w:val="Heading1"/>
    <w:qFormat/>
    <w:rsid w:val="00F71F4F"/>
    <w:pPr>
      <w:spacing w:before="0"/>
    </w:pPr>
    <w:rPr>
      <w:sz w:val="28"/>
      <w:szCs w:val="28"/>
    </w:rPr>
  </w:style>
  <w:style w:type="paragraph" w:customStyle="1" w:styleId="HSAGEventTableHeader">
    <w:name w:val="HSAG Event Table Header"/>
    <w:basedOn w:val="Heading6"/>
    <w:qFormat/>
    <w:rsid w:val="00D5742C"/>
    <w:pPr>
      <w:jc w:val="center"/>
      <w:outlineLvl w:val="9"/>
    </w:pPr>
    <w:rPr>
      <w:b/>
      <w:i w:val="0"/>
      <w:color w:val="FFFFFF" w:themeColor="background1"/>
      <w:sz w:val="28"/>
      <w:szCs w:val="28"/>
    </w:rPr>
  </w:style>
  <w:style w:type="paragraph" w:customStyle="1" w:styleId="HSAGSpeakerTitle">
    <w:name w:val="HSAG Speaker Title"/>
    <w:basedOn w:val="Normal"/>
    <w:qFormat/>
    <w:rsid w:val="00F9204A"/>
    <w:pPr>
      <w:tabs>
        <w:tab w:val="left" w:pos="1080"/>
        <w:tab w:val="right" w:leader="dot" w:pos="10080"/>
      </w:tabs>
      <w:jc w:val="right"/>
    </w:pPr>
    <w:rPr>
      <w:i/>
      <w:sz w:val="20"/>
      <w:szCs w:val="20"/>
    </w:rPr>
  </w:style>
  <w:style w:type="paragraph" w:customStyle="1" w:styleId="HSAGAgendaLineItem">
    <w:name w:val="HSAG Agenda Line Item"/>
    <w:basedOn w:val="Normal"/>
    <w:qFormat/>
    <w:rsid w:val="00F9204A"/>
    <w:pPr>
      <w:tabs>
        <w:tab w:val="left" w:pos="1152"/>
        <w:tab w:val="right" w:leader="dot" w:pos="10080"/>
      </w:tabs>
      <w:spacing w:before="360" w:after="0"/>
    </w:pPr>
  </w:style>
  <w:style w:type="paragraph" w:styleId="BodyText">
    <w:name w:val="Body Text"/>
    <w:aliases w:val="H1"/>
    <w:basedOn w:val="Normal"/>
    <w:link w:val="BodyTextChar"/>
    <w:uiPriority w:val="1"/>
    <w:qFormat/>
    <w:rsid w:val="009218C4"/>
    <w:pPr>
      <w:widowControl w:val="0"/>
      <w:autoSpaceDE w:val="0"/>
      <w:autoSpaceDN w:val="0"/>
      <w:adjustRightInd w:val="0"/>
      <w:spacing w:after="0"/>
      <w:ind w:left="2280" w:hanging="360"/>
    </w:pPr>
    <w:rPr>
      <w:rFonts w:eastAsiaTheme="minorEastAsia" w:cs="Times New Roman"/>
    </w:rPr>
  </w:style>
  <w:style w:type="character" w:customStyle="1" w:styleId="BodyTextChar">
    <w:name w:val="Body Text Char"/>
    <w:aliases w:val="H1 Char"/>
    <w:basedOn w:val="DefaultParagraphFont"/>
    <w:link w:val="BodyText"/>
    <w:uiPriority w:val="99"/>
    <w:rsid w:val="009218C4"/>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708466">
      <w:bodyDiv w:val="1"/>
      <w:marLeft w:val="0"/>
      <w:marRight w:val="0"/>
      <w:marTop w:val="0"/>
      <w:marBottom w:val="0"/>
      <w:divBdr>
        <w:top w:val="none" w:sz="0" w:space="0" w:color="auto"/>
        <w:left w:val="none" w:sz="0" w:space="0" w:color="auto"/>
        <w:bottom w:val="none" w:sz="0" w:space="0" w:color="auto"/>
        <w:right w:val="none" w:sz="0" w:space="0" w:color="auto"/>
      </w:divBdr>
    </w:div>
    <w:div w:id="474831285">
      <w:bodyDiv w:val="1"/>
      <w:marLeft w:val="0"/>
      <w:marRight w:val="0"/>
      <w:marTop w:val="0"/>
      <w:marBottom w:val="0"/>
      <w:divBdr>
        <w:top w:val="none" w:sz="0" w:space="0" w:color="auto"/>
        <w:left w:val="none" w:sz="0" w:space="0" w:color="auto"/>
        <w:bottom w:val="none" w:sz="0" w:space="0" w:color="auto"/>
        <w:right w:val="none" w:sz="0" w:space="0" w:color="auto"/>
      </w:divBdr>
    </w:div>
    <w:div w:id="705133626">
      <w:bodyDiv w:val="1"/>
      <w:marLeft w:val="0"/>
      <w:marRight w:val="0"/>
      <w:marTop w:val="0"/>
      <w:marBottom w:val="0"/>
      <w:divBdr>
        <w:top w:val="none" w:sz="0" w:space="0" w:color="auto"/>
        <w:left w:val="none" w:sz="0" w:space="0" w:color="auto"/>
        <w:bottom w:val="none" w:sz="0" w:space="0" w:color="auto"/>
        <w:right w:val="none" w:sz="0" w:space="0" w:color="auto"/>
      </w:divBdr>
    </w:div>
    <w:div w:id="818350883">
      <w:bodyDiv w:val="1"/>
      <w:marLeft w:val="0"/>
      <w:marRight w:val="0"/>
      <w:marTop w:val="0"/>
      <w:marBottom w:val="0"/>
      <w:divBdr>
        <w:top w:val="none" w:sz="0" w:space="0" w:color="auto"/>
        <w:left w:val="none" w:sz="0" w:space="0" w:color="auto"/>
        <w:bottom w:val="none" w:sz="0" w:space="0" w:color="auto"/>
        <w:right w:val="none" w:sz="0" w:space="0" w:color="auto"/>
      </w:divBdr>
    </w:div>
    <w:div w:id="1009528868">
      <w:bodyDiv w:val="1"/>
      <w:marLeft w:val="0"/>
      <w:marRight w:val="0"/>
      <w:marTop w:val="0"/>
      <w:marBottom w:val="0"/>
      <w:divBdr>
        <w:top w:val="none" w:sz="0" w:space="0" w:color="auto"/>
        <w:left w:val="none" w:sz="0" w:space="0" w:color="auto"/>
        <w:bottom w:val="none" w:sz="0" w:space="0" w:color="auto"/>
        <w:right w:val="none" w:sz="0" w:space="0" w:color="auto"/>
      </w:divBdr>
    </w:div>
    <w:div w:id="1776556119">
      <w:bodyDiv w:val="1"/>
      <w:marLeft w:val="0"/>
      <w:marRight w:val="0"/>
      <w:marTop w:val="0"/>
      <w:marBottom w:val="0"/>
      <w:divBdr>
        <w:top w:val="none" w:sz="0" w:space="0" w:color="auto"/>
        <w:left w:val="none" w:sz="0" w:space="0" w:color="auto"/>
        <w:bottom w:val="none" w:sz="0" w:space="0" w:color="auto"/>
        <w:right w:val="none" w:sz="0" w:space="0" w:color="auto"/>
      </w:divBdr>
    </w:div>
    <w:div w:id="1983655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ohnson\Documents\Brand\HSAG_QIN_EventAgendaTemplate.dotx" TargetMode="External"/></Relationships>
</file>

<file path=word/theme/theme1.xml><?xml version="1.0" encoding="utf-8"?>
<a:theme xmlns:a="http://schemas.openxmlformats.org/drawingml/2006/main" name="Office Theme">
  <a:themeElements>
    <a:clrScheme name="HSAG">
      <a:dk1>
        <a:sysClr val="windowText" lastClr="000000"/>
      </a:dk1>
      <a:lt1>
        <a:sysClr val="window" lastClr="FFFFFF"/>
      </a:lt1>
      <a:dk2>
        <a:srgbClr val="00549E"/>
      </a:dk2>
      <a:lt2>
        <a:srgbClr val="FFFFFF"/>
      </a:lt2>
      <a:accent1>
        <a:srgbClr val="61A2D8"/>
      </a:accent1>
      <a:accent2>
        <a:srgbClr val="F79548"/>
      </a:accent2>
      <a:accent3>
        <a:srgbClr val="50B848"/>
      </a:accent3>
      <a:accent4>
        <a:srgbClr val="C02640"/>
      </a:accent4>
      <a:accent5>
        <a:srgbClr val="3F3F3F"/>
      </a:accent5>
      <a:accent6>
        <a:srgbClr val="00549E"/>
      </a:accent6>
      <a:hlink>
        <a:srgbClr val="0000FF"/>
      </a:hlink>
      <a:folHlink>
        <a:srgbClr val="800080"/>
      </a:folHlink>
    </a:clrScheme>
    <a:fontScheme name="HSA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161E5-7A36-48B3-95BC-562CEF6E7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HSAG_QIN_EventAgendaTemplate.dotx</Template>
  <TotalTime>3</TotalTime>
  <Pages>1</Pages>
  <Words>126</Words>
  <Characters>723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Hospital Name Post-Acute Care Collaborative Improvement Meeting</vt:lpstr>
    </vt:vector>
  </TitlesOfParts>
  <Company>Health Services Advisory Group</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Hospital Name Post-Acute Care Collaborative Improvement Meeting</dc:title>
  <dc:subject>Hospital Name Post-Acute Care Collaborative Improvement Meeting</dc:subject>
  <dc:creator>HSAG</dc:creator>
  <cp:keywords>post-acute, collaborative, meeting</cp:keywords>
  <dc:description/>
  <cp:lastModifiedBy>Jenna Zubia</cp:lastModifiedBy>
  <cp:revision>6</cp:revision>
  <cp:lastPrinted>2018-02-20T23:29:00Z</cp:lastPrinted>
  <dcterms:created xsi:type="dcterms:W3CDTF">2021-12-10T00:58:00Z</dcterms:created>
  <dcterms:modified xsi:type="dcterms:W3CDTF">2021-12-21T18:53:00Z</dcterms:modified>
</cp:coreProperties>
</file>